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0D5" w:rsidRPr="00AE74F4" w:rsidRDefault="00F430D5" w:rsidP="00F430D5">
      <w:pPr>
        <w:spacing w:after="0" w:line="360" w:lineRule="auto"/>
        <w:jc w:val="center"/>
        <w:rPr>
          <w:rFonts w:ascii="Times New Roman" w:hAnsi="Times New Roman" w:cs="Times New Roman"/>
          <w:b/>
          <w:smallCaps/>
          <w:sz w:val="28"/>
          <w:szCs w:val="28"/>
        </w:rPr>
      </w:pPr>
      <w:r w:rsidRPr="00AE74F4">
        <w:rPr>
          <w:rFonts w:ascii="Times New Roman" w:hAnsi="Times New Roman" w:cs="Times New Roman"/>
          <w:b/>
          <w:smallCaps/>
          <w:sz w:val="28"/>
          <w:szCs w:val="28"/>
        </w:rPr>
        <w:t>Research Project 2 Prompt</w:t>
      </w:r>
    </w:p>
    <w:p w:rsidR="00F430D5" w:rsidRPr="005D6FAA" w:rsidRDefault="00F430D5" w:rsidP="00F430D5">
      <w:pPr>
        <w:spacing w:before="120" w:after="0"/>
        <w:ind w:firstLine="720"/>
        <w:rPr>
          <w:rFonts w:ascii="Times New Roman" w:hAnsi="Times New Roman" w:cs="Times New Roman"/>
          <w:sz w:val="24"/>
          <w:szCs w:val="24"/>
        </w:rPr>
      </w:pPr>
      <w:r>
        <w:rPr>
          <w:rFonts w:ascii="Times New Roman" w:hAnsi="Times New Roman" w:cs="Times New Roman"/>
          <w:sz w:val="24"/>
          <w:szCs w:val="24"/>
        </w:rPr>
        <w:t>For this research project, you</w:t>
      </w:r>
      <w:r w:rsidRPr="005D6FAA">
        <w:rPr>
          <w:rFonts w:ascii="Times New Roman" w:hAnsi="Times New Roman" w:cs="Times New Roman"/>
          <w:sz w:val="24"/>
          <w:szCs w:val="24"/>
        </w:rPr>
        <w:t xml:space="preserve"> will consider a very practical question. While it may</w:t>
      </w:r>
      <w:r>
        <w:rPr>
          <w:rFonts w:ascii="Times New Roman" w:hAnsi="Times New Roman" w:cs="Times New Roman"/>
          <w:sz w:val="24"/>
          <w:szCs w:val="24"/>
        </w:rPr>
        <w:t xml:space="preserve"> </w:t>
      </w:r>
      <w:r w:rsidRPr="005D6FAA">
        <w:rPr>
          <w:rFonts w:ascii="Times New Roman" w:hAnsi="Times New Roman" w:cs="Times New Roman"/>
          <w:sz w:val="24"/>
          <w:szCs w:val="24"/>
        </w:rPr>
        <w:t xml:space="preserve">initially seem unrelated to the </w:t>
      </w:r>
      <w:r>
        <w:rPr>
          <w:rFonts w:ascii="Times New Roman" w:hAnsi="Times New Roman" w:cs="Times New Roman"/>
          <w:sz w:val="24"/>
          <w:szCs w:val="24"/>
        </w:rPr>
        <w:t>Christian worldview,</w:t>
      </w:r>
      <w:r w:rsidRPr="005D6FAA">
        <w:rPr>
          <w:rFonts w:ascii="Times New Roman" w:hAnsi="Times New Roman" w:cs="Times New Roman"/>
          <w:sz w:val="24"/>
          <w:szCs w:val="24"/>
        </w:rPr>
        <w:t xml:space="preserve"> as you study it</w:t>
      </w:r>
      <w:r>
        <w:rPr>
          <w:rFonts w:ascii="Times New Roman" w:hAnsi="Times New Roman" w:cs="Times New Roman"/>
          <w:sz w:val="24"/>
          <w:szCs w:val="24"/>
        </w:rPr>
        <w:t>,</w:t>
      </w:r>
      <w:r w:rsidRPr="005D6FAA">
        <w:rPr>
          <w:rFonts w:ascii="Times New Roman" w:hAnsi="Times New Roman" w:cs="Times New Roman"/>
          <w:sz w:val="24"/>
          <w:szCs w:val="24"/>
        </w:rPr>
        <w:t xml:space="preserve"> you will see that it has deep implications for the Christian businessperson and the Kingdom of God. The issue is: “which form of business organization is best for a client in a given situation and how should that entity be taxed?”</w:t>
      </w:r>
    </w:p>
    <w:p w:rsidR="00F430D5" w:rsidRPr="005D6FAA" w:rsidRDefault="00F430D5" w:rsidP="00F430D5">
      <w:pPr>
        <w:spacing w:before="120" w:after="0"/>
        <w:rPr>
          <w:rFonts w:ascii="Times New Roman" w:hAnsi="Times New Roman" w:cs="Times New Roman"/>
          <w:sz w:val="24"/>
          <w:szCs w:val="24"/>
        </w:rPr>
      </w:pPr>
      <w:r w:rsidRPr="005D6FAA">
        <w:rPr>
          <w:rFonts w:ascii="Times New Roman" w:hAnsi="Times New Roman" w:cs="Times New Roman"/>
          <w:sz w:val="24"/>
          <w:szCs w:val="24"/>
        </w:rPr>
        <w:tab/>
        <w:t>As noted, at first blush, this very practical question may seem to have very little to do with the Christian worldview. That conclusion, however, would be in error. The Bible is a very practical book and it is concerned with every facet of our lives. There is no part of the universe over which Jesus is not Lord</w:t>
      </w:r>
      <w:r>
        <w:rPr>
          <w:rFonts w:ascii="Times New Roman" w:hAnsi="Times New Roman" w:cs="Times New Roman"/>
          <w:sz w:val="24"/>
          <w:szCs w:val="24"/>
        </w:rPr>
        <w:t xml:space="preserve"> (</w:t>
      </w:r>
      <w:r w:rsidRPr="005D6FAA">
        <w:rPr>
          <w:rFonts w:ascii="Times New Roman" w:hAnsi="Times New Roman" w:cs="Times New Roman"/>
          <w:i/>
          <w:sz w:val="24"/>
          <w:szCs w:val="24"/>
        </w:rPr>
        <w:t xml:space="preserve">See, e.g., Matthew </w:t>
      </w:r>
      <w:r w:rsidRPr="00A1101F">
        <w:rPr>
          <w:rFonts w:ascii="Times New Roman" w:hAnsi="Times New Roman" w:cs="Times New Roman"/>
          <w:i/>
          <w:sz w:val="24"/>
          <w:szCs w:val="24"/>
        </w:rPr>
        <w:t>28:18</w:t>
      </w:r>
      <w:r>
        <w:rPr>
          <w:rFonts w:ascii="Times New Roman" w:hAnsi="Times New Roman" w:cs="Times New Roman"/>
          <w:sz w:val="24"/>
          <w:szCs w:val="24"/>
        </w:rPr>
        <w:t>)</w:t>
      </w:r>
      <w:r w:rsidRPr="005D6FAA">
        <w:rPr>
          <w:rFonts w:ascii="Times New Roman" w:hAnsi="Times New Roman" w:cs="Times New Roman"/>
          <w:sz w:val="24"/>
          <w:szCs w:val="24"/>
        </w:rPr>
        <w:t>. Accordingly, there is no part of our lives with which He is not concerned.</w:t>
      </w:r>
    </w:p>
    <w:p w:rsidR="00F430D5" w:rsidRPr="005D6FAA" w:rsidRDefault="00F430D5" w:rsidP="00F430D5">
      <w:pPr>
        <w:spacing w:before="120" w:after="0"/>
        <w:rPr>
          <w:rFonts w:ascii="Times New Roman" w:hAnsi="Times New Roman" w:cs="Times New Roman"/>
          <w:sz w:val="24"/>
          <w:szCs w:val="24"/>
        </w:rPr>
      </w:pPr>
      <w:r w:rsidRPr="005D6FAA">
        <w:rPr>
          <w:rFonts w:ascii="Times New Roman" w:hAnsi="Times New Roman" w:cs="Times New Roman"/>
          <w:sz w:val="24"/>
          <w:szCs w:val="24"/>
        </w:rPr>
        <w:tab/>
        <w:t>Further, we as Christians should be good stewards of what God has given us, and we should be about the business of being fruitful and multiplying and taking dominion over the Earth</w:t>
      </w:r>
      <w:r>
        <w:rPr>
          <w:rFonts w:ascii="Times New Roman" w:hAnsi="Times New Roman" w:cs="Times New Roman"/>
          <w:sz w:val="24"/>
          <w:szCs w:val="24"/>
        </w:rPr>
        <w:t xml:space="preserve"> (</w:t>
      </w:r>
      <w:r w:rsidRPr="005D6FAA">
        <w:rPr>
          <w:rFonts w:ascii="Times New Roman" w:hAnsi="Times New Roman" w:cs="Times New Roman"/>
          <w:i/>
          <w:sz w:val="24"/>
          <w:szCs w:val="24"/>
        </w:rPr>
        <w:t>See, e.g., Genesis</w:t>
      </w:r>
      <w:r w:rsidRPr="005D6FAA">
        <w:rPr>
          <w:rFonts w:ascii="Times New Roman" w:hAnsi="Times New Roman" w:cs="Times New Roman"/>
          <w:sz w:val="24"/>
          <w:szCs w:val="24"/>
        </w:rPr>
        <w:t xml:space="preserve"> 1:28</w:t>
      </w:r>
      <w:r>
        <w:rPr>
          <w:rFonts w:ascii="Times New Roman" w:hAnsi="Times New Roman" w:cs="Times New Roman"/>
          <w:sz w:val="24"/>
          <w:szCs w:val="24"/>
        </w:rPr>
        <w:t>–</w:t>
      </w:r>
      <w:r w:rsidRPr="005D6FAA">
        <w:rPr>
          <w:rFonts w:ascii="Times New Roman" w:hAnsi="Times New Roman" w:cs="Times New Roman"/>
          <w:sz w:val="24"/>
          <w:szCs w:val="24"/>
        </w:rPr>
        <w:t>31, 9:1 and 7</w:t>
      </w:r>
      <w:r>
        <w:rPr>
          <w:rFonts w:ascii="Times New Roman" w:hAnsi="Times New Roman" w:cs="Times New Roman"/>
          <w:sz w:val="24"/>
          <w:szCs w:val="24"/>
        </w:rPr>
        <w:t>)</w:t>
      </w:r>
      <w:r w:rsidRPr="005D6FAA">
        <w:rPr>
          <w:rFonts w:ascii="Times New Roman" w:hAnsi="Times New Roman" w:cs="Times New Roman"/>
          <w:sz w:val="24"/>
          <w:szCs w:val="24"/>
        </w:rPr>
        <w:t xml:space="preserve">. A primary means for accomplishing these goals is through </w:t>
      </w:r>
      <w:r>
        <w:rPr>
          <w:rFonts w:ascii="Times New Roman" w:hAnsi="Times New Roman" w:cs="Times New Roman"/>
          <w:sz w:val="24"/>
          <w:szCs w:val="24"/>
        </w:rPr>
        <w:t xml:space="preserve">just commercial activity conducted through </w:t>
      </w:r>
      <w:r w:rsidRPr="005D6FAA">
        <w:rPr>
          <w:rFonts w:ascii="Times New Roman" w:hAnsi="Times New Roman" w:cs="Times New Roman"/>
          <w:sz w:val="24"/>
          <w:szCs w:val="24"/>
        </w:rPr>
        <w:t>business enterprises.</w:t>
      </w:r>
    </w:p>
    <w:p w:rsidR="00F430D5" w:rsidRPr="005D6FAA" w:rsidRDefault="00F430D5" w:rsidP="00F430D5">
      <w:pPr>
        <w:spacing w:before="120" w:after="0"/>
        <w:rPr>
          <w:rFonts w:ascii="Times New Roman" w:hAnsi="Times New Roman" w:cs="Times New Roman"/>
          <w:sz w:val="24"/>
          <w:szCs w:val="24"/>
        </w:rPr>
      </w:pPr>
      <w:r w:rsidRPr="005D6FAA">
        <w:rPr>
          <w:rFonts w:ascii="Times New Roman" w:hAnsi="Times New Roman" w:cs="Times New Roman"/>
          <w:sz w:val="24"/>
          <w:szCs w:val="24"/>
        </w:rPr>
        <w:tab/>
        <w:t xml:space="preserve">Consider this: the Pilgrims and Puritans who settled what </w:t>
      </w:r>
      <w:proofErr w:type="gramStart"/>
      <w:r w:rsidRPr="005D6FAA">
        <w:rPr>
          <w:rFonts w:ascii="Times New Roman" w:hAnsi="Times New Roman" w:cs="Times New Roman"/>
          <w:sz w:val="24"/>
          <w:szCs w:val="24"/>
        </w:rPr>
        <w:t>is now Massachusetts</w:t>
      </w:r>
      <w:proofErr w:type="gramEnd"/>
      <w:r w:rsidRPr="005D6FAA">
        <w:rPr>
          <w:rFonts w:ascii="Times New Roman" w:hAnsi="Times New Roman" w:cs="Times New Roman"/>
          <w:sz w:val="24"/>
          <w:szCs w:val="24"/>
        </w:rPr>
        <w:t xml:space="preserve"> did so via the business organization known as a Joint Stock Company. Business enterprises have developed cures for various diseases. They have built skyscrapers that tower over the landscape like mountains and dug vast tunnels under the sea beds. Businesses have been essential in accomplishing this amazing level of dominion over the earth and helping us to be fruitful and multiply and fill the earth just as God commanded.</w:t>
      </w:r>
    </w:p>
    <w:p w:rsidR="00F430D5" w:rsidRPr="007C4BB8" w:rsidRDefault="00F430D5" w:rsidP="00F430D5">
      <w:pPr>
        <w:spacing w:before="120" w:after="0"/>
        <w:rPr>
          <w:rFonts w:ascii="Times New Roman" w:hAnsi="Times New Roman" w:cs="Times New Roman"/>
          <w:sz w:val="24"/>
          <w:szCs w:val="24"/>
        </w:rPr>
      </w:pPr>
      <w:r w:rsidRPr="005D6FAA">
        <w:rPr>
          <w:rFonts w:ascii="Times New Roman" w:hAnsi="Times New Roman" w:cs="Times New Roman"/>
          <w:sz w:val="24"/>
          <w:szCs w:val="24"/>
        </w:rPr>
        <w:tab/>
        <w:t>Therefore, choosing the right business organization form and tax regime for a new business is very much a God-honoring endeavor.</w:t>
      </w:r>
      <w:r>
        <w:rPr>
          <w:rFonts w:ascii="Times New Roman" w:hAnsi="Times New Roman" w:cs="Times New Roman"/>
          <w:sz w:val="24"/>
          <w:szCs w:val="24"/>
        </w:rPr>
        <w:t xml:space="preserve"> With that said, now consider the following fact pattern for this research project:</w:t>
      </w:r>
    </w:p>
    <w:p w:rsidR="00F430D5" w:rsidRPr="007C4BB8" w:rsidRDefault="00F430D5" w:rsidP="00F430D5">
      <w:pPr>
        <w:spacing w:before="120" w:after="0"/>
        <w:ind w:firstLine="720"/>
        <w:rPr>
          <w:rFonts w:ascii="Times New Roman" w:hAnsi="Times New Roman" w:cs="Times New Roman"/>
          <w:sz w:val="24"/>
          <w:szCs w:val="24"/>
        </w:rPr>
      </w:pPr>
      <w:r w:rsidRPr="007C4BB8">
        <w:rPr>
          <w:rFonts w:ascii="Times New Roman" w:hAnsi="Times New Roman" w:cs="Times New Roman"/>
          <w:sz w:val="24"/>
          <w:szCs w:val="24"/>
        </w:rPr>
        <w:t xml:space="preserve">Alex, Bill, Carl, and Devon inherit from their Dad an operating organic farm in New State. The farm includes an orchard, various vegetable garden tracts, fields usually planted in grains, several trout ponds, and a poultry operation. In addition to selling the various organic products, the farm usually invites the public in each year during the fall for a corn maze, pumpkin patch, and other amusements. Alex, Bill, Carl, and Devon were never interested in farming, so their cousin, Xavier, was trained to run the farming operation by Dad and has been helping Dad do so for the past </w:t>
      </w:r>
      <w:r w:rsidR="00A1101F">
        <w:rPr>
          <w:rFonts w:ascii="Times New Roman" w:hAnsi="Times New Roman" w:cs="Times New Roman"/>
          <w:sz w:val="24"/>
          <w:szCs w:val="24"/>
        </w:rPr>
        <w:t>5</w:t>
      </w:r>
      <w:r w:rsidRPr="007C4BB8">
        <w:rPr>
          <w:rFonts w:ascii="Times New Roman" w:hAnsi="Times New Roman" w:cs="Times New Roman"/>
          <w:sz w:val="24"/>
          <w:szCs w:val="24"/>
        </w:rPr>
        <w:t xml:space="preserve"> years. Xavier wants to continue to do that, and Alex, Bill, Carl, and Devon are willing for him to continue to do that. Therefore, they want to form a business entity to own the farm, which Dad ran as a sole proprietorship. Obviously, they don’t want a lot of formalities or complexities to “fool with” since they want Xavier to handle the day-to-day operations of the farm. Further, they want to minimize their taxes on the entity, they want to avoid any personal liability from the farming operations, and they want to keep the business in the family (it might be fine to sell interests in the business to their kids or to Xavier, but they would not want a stranger owning part of the business)</w:t>
      </w:r>
      <w:r>
        <w:rPr>
          <w:rFonts w:ascii="Times New Roman" w:hAnsi="Times New Roman" w:cs="Times New Roman"/>
          <w:sz w:val="24"/>
          <w:szCs w:val="24"/>
        </w:rPr>
        <w:t>.</w:t>
      </w:r>
    </w:p>
    <w:p w:rsidR="00F430D5" w:rsidRPr="007C4BB8" w:rsidRDefault="00F430D5" w:rsidP="00F430D5">
      <w:pPr>
        <w:spacing w:before="120" w:after="0"/>
        <w:ind w:firstLine="720"/>
        <w:rPr>
          <w:rFonts w:ascii="Times New Roman" w:hAnsi="Times New Roman" w:cs="Times New Roman"/>
          <w:sz w:val="24"/>
          <w:szCs w:val="24"/>
        </w:rPr>
      </w:pPr>
      <w:r w:rsidRPr="007C4BB8">
        <w:rPr>
          <w:rFonts w:ascii="Times New Roman" w:hAnsi="Times New Roman" w:cs="Times New Roman"/>
          <w:sz w:val="24"/>
          <w:szCs w:val="24"/>
        </w:rPr>
        <w:lastRenderedPageBreak/>
        <w:t>They have discussed the deal with Xavier, and he is very excited. In fact, he proposes that the business borrow an additional $500,000 and expand its operations to include a vineyard. There is a bank willing to offer financing, but Alex, Bill, Carl, and Devon would have to be willing to sign personal guarantees. They are still thinking it over, but they probably will proceed with Xavier’s plan for expansion.</w:t>
      </w:r>
    </w:p>
    <w:p w:rsidR="00F430D5" w:rsidRPr="007C4BB8" w:rsidRDefault="00F430D5" w:rsidP="00F430D5">
      <w:pPr>
        <w:spacing w:before="120" w:after="0"/>
        <w:ind w:firstLine="720"/>
        <w:rPr>
          <w:rFonts w:ascii="Times New Roman" w:hAnsi="Times New Roman" w:cs="Times New Roman"/>
          <w:sz w:val="24"/>
          <w:szCs w:val="24"/>
        </w:rPr>
      </w:pPr>
      <w:r w:rsidRPr="007C4BB8">
        <w:rPr>
          <w:rFonts w:ascii="Times New Roman" w:hAnsi="Times New Roman" w:cs="Times New Roman"/>
          <w:sz w:val="24"/>
          <w:szCs w:val="24"/>
        </w:rPr>
        <w:t>They want you to be their accountant in New State, and therefore they come to you for advice as to which would be the best form of business organization to use for operating of the farm.</w:t>
      </w:r>
    </w:p>
    <w:p w:rsidR="00F430D5" w:rsidRPr="007C4BB8" w:rsidRDefault="00F430D5" w:rsidP="00F430D5">
      <w:pPr>
        <w:spacing w:before="120" w:after="0"/>
        <w:ind w:firstLine="720"/>
        <w:rPr>
          <w:rFonts w:ascii="Times New Roman" w:hAnsi="Times New Roman" w:cs="Times New Roman"/>
          <w:sz w:val="24"/>
          <w:szCs w:val="24"/>
        </w:rPr>
      </w:pPr>
      <w:r w:rsidRPr="007C4BB8">
        <w:rPr>
          <w:rFonts w:ascii="Times New Roman" w:hAnsi="Times New Roman" w:cs="Times New Roman"/>
          <w:sz w:val="24"/>
          <w:szCs w:val="24"/>
        </w:rPr>
        <w:t>Alex, Bill, Carl, Devon, and Xavier are all Christians and want their business to be organized and operated in accordance with the Christian worldview.</w:t>
      </w:r>
    </w:p>
    <w:p w:rsidR="00F430D5" w:rsidRPr="007C4BB8" w:rsidRDefault="00F430D5" w:rsidP="00F430D5">
      <w:pPr>
        <w:spacing w:before="120" w:after="0"/>
        <w:ind w:firstLine="720"/>
        <w:rPr>
          <w:rFonts w:ascii="Times New Roman" w:hAnsi="Times New Roman" w:cs="Times New Roman"/>
          <w:sz w:val="24"/>
          <w:szCs w:val="24"/>
        </w:rPr>
      </w:pPr>
      <w:r w:rsidRPr="007C4BB8">
        <w:rPr>
          <w:rFonts w:ascii="Times New Roman" w:hAnsi="Times New Roman" w:cs="Times New Roman"/>
          <w:sz w:val="24"/>
          <w:szCs w:val="24"/>
        </w:rPr>
        <w:t>In view of their situation described above, which form of business organization would you recommend? Explain fully, including the strengths and weaknesses of each form of business organization and be sure to make application to the specific facts of this situation. Assume for the purposes of this assignment that New State has typical statutes governing business organizations and that New State’s taxation of business organizations follows the federal regime.</w:t>
      </w:r>
    </w:p>
    <w:p w:rsidR="00F430D5" w:rsidRDefault="00F430D5" w:rsidP="00F430D5">
      <w:pPr>
        <w:spacing w:before="120" w:after="0"/>
        <w:rPr>
          <w:rFonts w:ascii="Times New Roman" w:hAnsi="Times New Roman" w:cs="Times New Roman"/>
          <w:sz w:val="24"/>
          <w:szCs w:val="24"/>
        </w:rPr>
      </w:pPr>
    </w:p>
    <w:p w:rsidR="00F430D5" w:rsidRDefault="00F430D5" w:rsidP="00F430D5">
      <w:pPr>
        <w:spacing w:before="120" w:after="0"/>
        <w:rPr>
          <w:rFonts w:ascii="Times New Roman" w:hAnsi="Times New Roman" w:cs="Times New Roman"/>
          <w:sz w:val="24"/>
          <w:szCs w:val="24"/>
        </w:rPr>
      </w:pPr>
      <w:r>
        <w:rPr>
          <w:rFonts w:ascii="Times New Roman" w:hAnsi="Times New Roman" w:cs="Times New Roman"/>
          <w:sz w:val="24"/>
          <w:szCs w:val="24"/>
        </w:rPr>
        <w:t>Suggest Helpful Resources:</w:t>
      </w:r>
    </w:p>
    <w:p w:rsidR="00491C4D" w:rsidRPr="00F430D5" w:rsidRDefault="00F430D5" w:rsidP="00F430D5">
      <w:pPr>
        <w:spacing w:before="120" w:after="0"/>
        <w:ind w:firstLine="720"/>
        <w:rPr>
          <w:rFonts w:ascii="Times New Roman" w:hAnsi="Times New Roman" w:cs="Times New Roman"/>
          <w:sz w:val="24"/>
          <w:szCs w:val="24"/>
        </w:rPr>
      </w:pPr>
      <w:r w:rsidRPr="009D5C74">
        <w:rPr>
          <w:rFonts w:ascii="Times New Roman" w:hAnsi="Times New Roman" w:cs="Times New Roman"/>
          <w:sz w:val="24"/>
          <w:szCs w:val="24"/>
        </w:rPr>
        <w:t>For an excellent article discussing the relative adva</w:t>
      </w:r>
      <w:r>
        <w:rPr>
          <w:rFonts w:ascii="Times New Roman" w:hAnsi="Times New Roman" w:cs="Times New Roman"/>
          <w:sz w:val="24"/>
          <w:szCs w:val="24"/>
        </w:rPr>
        <w:t>ntages and disadvantages of s-corporation taxation and partnership</w:t>
      </w:r>
      <w:r w:rsidRPr="009D5C74">
        <w:rPr>
          <w:rFonts w:ascii="Times New Roman" w:hAnsi="Times New Roman" w:cs="Times New Roman"/>
          <w:sz w:val="24"/>
          <w:szCs w:val="24"/>
        </w:rPr>
        <w:t xml:space="preserve"> taxation, </w:t>
      </w:r>
      <w:r w:rsidRPr="009D5C74">
        <w:rPr>
          <w:rFonts w:ascii="Times New Roman" w:hAnsi="Times New Roman" w:cs="Times New Roman"/>
          <w:i/>
          <w:sz w:val="24"/>
          <w:szCs w:val="24"/>
        </w:rPr>
        <w:t>see</w:t>
      </w:r>
      <w:r w:rsidRPr="009D5C74">
        <w:rPr>
          <w:rFonts w:ascii="Times New Roman" w:hAnsi="Times New Roman" w:cs="Times New Roman"/>
          <w:sz w:val="24"/>
          <w:szCs w:val="24"/>
        </w:rPr>
        <w:t xml:space="preserve"> Walter D. Schwidetzky, </w:t>
      </w:r>
      <w:r w:rsidRPr="009D5C74">
        <w:rPr>
          <w:rFonts w:ascii="Times New Roman" w:hAnsi="Times New Roman" w:cs="Times New Roman"/>
          <w:i/>
          <w:sz w:val="24"/>
          <w:szCs w:val="24"/>
        </w:rPr>
        <w:t>Integrating Subchapters K and S—Just Do It</w:t>
      </w:r>
      <w:r w:rsidR="00A1101F">
        <w:rPr>
          <w:rFonts w:ascii="Times New Roman" w:hAnsi="Times New Roman" w:cs="Times New Roman"/>
          <w:sz w:val="24"/>
          <w:szCs w:val="24"/>
        </w:rPr>
        <w:t xml:space="preserve">, 62 Tax Law. </w:t>
      </w:r>
      <w:proofErr w:type="gramStart"/>
      <w:r w:rsidR="00A1101F">
        <w:rPr>
          <w:rFonts w:ascii="Times New Roman" w:hAnsi="Times New Roman" w:cs="Times New Roman"/>
          <w:sz w:val="24"/>
          <w:szCs w:val="24"/>
        </w:rPr>
        <w:t>749 (2009).</w:t>
      </w:r>
      <w:bookmarkStart w:id="0" w:name="_GoBack"/>
      <w:bookmarkEnd w:id="0"/>
      <w:proofErr w:type="gramEnd"/>
      <w:r>
        <w:rPr>
          <w:rFonts w:ascii="Times New Roman" w:hAnsi="Times New Roman" w:cs="Times New Roman"/>
          <w:sz w:val="24"/>
          <w:szCs w:val="24"/>
        </w:rPr>
        <w:t xml:space="preserve"> </w:t>
      </w:r>
      <w:r w:rsidRPr="009D5C74">
        <w:rPr>
          <w:rFonts w:ascii="Times New Roman" w:hAnsi="Times New Roman" w:cs="Times New Roman"/>
          <w:sz w:val="24"/>
          <w:szCs w:val="24"/>
        </w:rPr>
        <w:t xml:space="preserve">For an excellent discussion of one of the primary benefits of s-corporation taxation for many closely held businesses, the minimization of employment taxes, </w:t>
      </w:r>
      <w:r w:rsidRPr="009D5C74">
        <w:rPr>
          <w:rFonts w:ascii="Times New Roman" w:hAnsi="Times New Roman" w:cs="Times New Roman"/>
          <w:i/>
          <w:sz w:val="24"/>
          <w:szCs w:val="24"/>
        </w:rPr>
        <w:t>see</w:t>
      </w:r>
      <w:r w:rsidRPr="009D5C74">
        <w:rPr>
          <w:rFonts w:ascii="Times New Roman" w:hAnsi="Times New Roman" w:cs="Times New Roman"/>
          <w:sz w:val="24"/>
          <w:szCs w:val="24"/>
        </w:rPr>
        <w:t xml:space="preserve"> Timothy M. Todd, </w:t>
      </w:r>
      <w:r w:rsidRPr="009D5C74">
        <w:rPr>
          <w:rFonts w:ascii="Times New Roman" w:hAnsi="Times New Roman" w:cs="Times New Roman"/>
          <w:i/>
          <w:sz w:val="24"/>
          <w:szCs w:val="24"/>
        </w:rPr>
        <w:t>Multiple-Entity Planning to Reduce Self-Employment Taxes: Recent Cases Demonstrate the Pitfalls and How to Avoid Them</w:t>
      </w:r>
      <w:r w:rsidRPr="009D5C74">
        <w:rPr>
          <w:rFonts w:ascii="Times New Roman" w:hAnsi="Times New Roman" w:cs="Times New Roman"/>
          <w:sz w:val="24"/>
          <w:szCs w:val="24"/>
        </w:rPr>
        <w:t>, 13 Journal of Tax Practice &amp; Procedure 31 (April/May 2011).</w:t>
      </w:r>
    </w:p>
    <w:sectPr w:rsidR="00491C4D" w:rsidRPr="00F430D5" w:rsidSect="002830F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913" w:rsidRDefault="007034D9">
      <w:pPr>
        <w:spacing w:after="0" w:line="240" w:lineRule="auto"/>
      </w:pPr>
      <w:r>
        <w:separator/>
      </w:r>
    </w:p>
  </w:endnote>
  <w:endnote w:type="continuationSeparator" w:id="0">
    <w:p w:rsidR="00742913" w:rsidRDefault="0070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F60" w:rsidRPr="00605046" w:rsidRDefault="00101727" w:rsidP="00605046">
    <w:pPr>
      <w:pStyle w:val="Footer"/>
      <w:jc w:val="right"/>
      <w:rPr>
        <w:rFonts w:ascii="Times New Roman" w:hAnsi="Times New Roman" w:cs="Times New Roman"/>
        <w:sz w:val="20"/>
        <w:szCs w:val="20"/>
      </w:rPr>
    </w:pPr>
    <w:r w:rsidRPr="00605046">
      <w:rPr>
        <w:rFonts w:ascii="Times New Roman" w:hAnsi="Times New Roman" w:cs="Times New Roman"/>
        <w:sz w:val="20"/>
        <w:szCs w:val="20"/>
      </w:rPr>
      <w:t xml:space="preserve">Page </w:t>
    </w:r>
    <w:r w:rsidRPr="00605046">
      <w:rPr>
        <w:rFonts w:ascii="Times New Roman" w:hAnsi="Times New Roman" w:cs="Times New Roman"/>
        <w:sz w:val="20"/>
        <w:szCs w:val="20"/>
      </w:rPr>
      <w:fldChar w:fldCharType="begin"/>
    </w:r>
    <w:r w:rsidRPr="00605046">
      <w:rPr>
        <w:rFonts w:ascii="Times New Roman" w:hAnsi="Times New Roman" w:cs="Times New Roman"/>
        <w:sz w:val="20"/>
        <w:szCs w:val="20"/>
      </w:rPr>
      <w:instrText xml:space="preserve"> PAGE </w:instrText>
    </w:r>
    <w:r w:rsidRPr="00605046">
      <w:rPr>
        <w:rFonts w:ascii="Times New Roman" w:hAnsi="Times New Roman" w:cs="Times New Roman"/>
        <w:sz w:val="20"/>
        <w:szCs w:val="20"/>
      </w:rPr>
      <w:fldChar w:fldCharType="separate"/>
    </w:r>
    <w:r w:rsidR="00A1101F">
      <w:rPr>
        <w:rFonts w:ascii="Times New Roman" w:hAnsi="Times New Roman" w:cs="Times New Roman"/>
        <w:noProof/>
        <w:sz w:val="20"/>
        <w:szCs w:val="20"/>
      </w:rPr>
      <w:t>2</w:t>
    </w:r>
    <w:r w:rsidRPr="00605046">
      <w:rPr>
        <w:rFonts w:ascii="Times New Roman" w:hAnsi="Times New Roman" w:cs="Times New Roman"/>
        <w:sz w:val="20"/>
        <w:szCs w:val="20"/>
      </w:rPr>
      <w:fldChar w:fldCharType="end"/>
    </w:r>
    <w:r w:rsidRPr="00605046">
      <w:rPr>
        <w:rFonts w:ascii="Times New Roman" w:hAnsi="Times New Roman" w:cs="Times New Roman"/>
        <w:sz w:val="20"/>
        <w:szCs w:val="20"/>
      </w:rPr>
      <w:t xml:space="preserve"> of </w:t>
    </w:r>
    <w:r w:rsidRPr="00605046">
      <w:rPr>
        <w:rFonts w:ascii="Times New Roman" w:hAnsi="Times New Roman" w:cs="Times New Roman"/>
        <w:sz w:val="20"/>
        <w:szCs w:val="20"/>
      </w:rPr>
      <w:fldChar w:fldCharType="begin"/>
    </w:r>
    <w:r w:rsidRPr="00605046">
      <w:rPr>
        <w:rFonts w:ascii="Times New Roman" w:hAnsi="Times New Roman" w:cs="Times New Roman"/>
        <w:sz w:val="20"/>
        <w:szCs w:val="20"/>
      </w:rPr>
      <w:instrText xml:space="preserve"> NUMPAGES </w:instrText>
    </w:r>
    <w:r w:rsidRPr="00605046">
      <w:rPr>
        <w:rFonts w:ascii="Times New Roman" w:hAnsi="Times New Roman" w:cs="Times New Roman"/>
        <w:sz w:val="20"/>
        <w:szCs w:val="20"/>
      </w:rPr>
      <w:fldChar w:fldCharType="separate"/>
    </w:r>
    <w:r w:rsidR="00A1101F">
      <w:rPr>
        <w:rFonts w:ascii="Times New Roman" w:hAnsi="Times New Roman" w:cs="Times New Roman"/>
        <w:noProof/>
        <w:sz w:val="20"/>
        <w:szCs w:val="20"/>
      </w:rPr>
      <w:t>2</w:t>
    </w:r>
    <w:r w:rsidRPr="00605046">
      <w:rPr>
        <w:rFonts w:ascii="Times New Roman" w:hAnsi="Times New Roman" w:cs="Times New Roman"/>
        <w:sz w:val="20"/>
        <w:szCs w:val="20"/>
      </w:rPr>
      <w:fldChar w:fldCharType="end"/>
    </w:r>
  </w:p>
  <w:p w:rsidR="007D2F60" w:rsidRDefault="00A11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913" w:rsidRDefault="007034D9">
      <w:pPr>
        <w:spacing w:after="0" w:line="240" w:lineRule="auto"/>
      </w:pPr>
      <w:r>
        <w:separator/>
      </w:r>
    </w:p>
  </w:footnote>
  <w:footnote w:type="continuationSeparator" w:id="0">
    <w:p w:rsidR="00742913" w:rsidRDefault="00703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7A" w:rsidRPr="00595B77" w:rsidRDefault="00101727">
    <w:pPr>
      <w:pStyle w:val="Header"/>
      <w:rPr>
        <w:rFonts w:asciiTheme="majorBidi" w:hAnsiTheme="majorBidi" w:cstheme="majorBidi"/>
        <w:sz w:val="20"/>
        <w:szCs w:val="20"/>
      </w:rPr>
    </w:pPr>
    <w:r>
      <w:tab/>
    </w:r>
    <w:r>
      <w:tab/>
    </w:r>
    <w:r>
      <w:rPr>
        <w:rFonts w:asciiTheme="majorBidi" w:hAnsiTheme="majorBidi" w:cstheme="majorBidi"/>
        <w:sz w:val="20"/>
        <w:szCs w:val="20"/>
      </w:rPr>
      <w:t>ACCT 511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D5"/>
    <w:rsid w:val="00101727"/>
    <w:rsid w:val="00491C4D"/>
    <w:rsid w:val="007034D9"/>
    <w:rsid w:val="00742913"/>
    <w:rsid w:val="00A1101F"/>
    <w:rsid w:val="00C60780"/>
    <w:rsid w:val="00F43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D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0D5"/>
    <w:rPr>
      <w:rFonts w:eastAsiaTheme="minorEastAsia"/>
    </w:rPr>
  </w:style>
  <w:style w:type="paragraph" w:styleId="Footer">
    <w:name w:val="footer"/>
    <w:basedOn w:val="Normal"/>
    <w:link w:val="FooterChar"/>
    <w:unhideWhenUsed/>
    <w:rsid w:val="00F430D5"/>
    <w:pPr>
      <w:tabs>
        <w:tab w:val="center" w:pos="4680"/>
        <w:tab w:val="right" w:pos="9360"/>
      </w:tabs>
      <w:spacing w:after="0" w:line="240" w:lineRule="auto"/>
    </w:pPr>
  </w:style>
  <w:style w:type="character" w:customStyle="1" w:styleId="FooterChar">
    <w:name w:val="Footer Char"/>
    <w:basedOn w:val="DefaultParagraphFont"/>
    <w:link w:val="Footer"/>
    <w:rsid w:val="00F430D5"/>
    <w:rPr>
      <w:rFonts w:eastAsiaTheme="minorEastAsia"/>
    </w:rPr>
  </w:style>
  <w:style w:type="character" w:styleId="CommentReference">
    <w:name w:val="annotation reference"/>
    <w:basedOn w:val="DefaultParagraphFont"/>
    <w:uiPriority w:val="99"/>
    <w:semiHidden/>
    <w:unhideWhenUsed/>
    <w:rsid w:val="007034D9"/>
    <w:rPr>
      <w:sz w:val="16"/>
      <w:szCs w:val="16"/>
    </w:rPr>
  </w:style>
  <w:style w:type="paragraph" w:styleId="CommentText">
    <w:name w:val="annotation text"/>
    <w:basedOn w:val="Normal"/>
    <w:link w:val="CommentTextChar"/>
    <w:uiPriority w:val="99"/>
    <w:semiHidden/>
    <w:unhideWhenUsed/>
    <w:rsid w:val="007034D9"/>
    <w:pPr>
      <w:spacing w:line="240" w:lineRule="auto"/>
    </w:pPr>
    <w:rPr>
      <w:sz w:val="20"/>
      <w:szCs w:val="20"/>
    </w:rPr>
  </w:style>
  <w:style w:type="character" w:customStyle="1" w:styleId="CommentTextChar">
    <w:name w:val="Comment Text Char"/>
    <w:basedOn w:val="DefaultParagraphFont"/>
    <w:link w:val="CommentText"/>
    <w:uiPriority w:val="99"/>
    <w:semiHidden/>
    <w:rsid w:val="007034D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34D9"/>
    <w:rPr>
      <w:b/>
      <w:bCs/>
    </w:rPr>
  </w:style>
  <w:style w:type="character" w:customStyle="1" w:styleId="CommentSubjectChar">
    <w:name w:val="Comment Subject Char"/>
    <w:basedOn w:val="CommentTextChar"/>
    <w:link w:val="CommentSubject"/>
    <w:uiPriority w:val="99"/>
    <w:semiHidden/>
    <w:rsid w:val="007034D9"/>
    <w:rPr>
      <w:rFonts w:eastAsiaTheme="minorEastAsia"/>
      <w:b/>
      <w:bCs/>
      <w:sz w:val="20"/>
      <w:szCs w:val="20"/>
    </w:rPr>
  </w:style>
  <w:style w:type="paragraph" w:styleId="BalloonText">
    <w:name w:val="Balloon Text"/>
    <w:basedOn w:val="Normal"/>
    <w:link w:val="BalloonTextChar"/>
    <w:uiPriority w:val="99"/>
    <w:semiHidden/>
    <w:unhideWhenUsed/>
    <w:rsid w:val="00703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4D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D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0D5"/>
    <w:rPr>
      <w:rFonts w:eastAsiaTheme="minorEastAsia"/>
    </w:rPr>
  </w:style>
  <w:style w:type="paragraph" w:styleId="Footer">
    <w:name w:val="footer"/>
    <w:basedOn w:val="Normal"/>
    <w:link w:val="FooterChar"/>
    <w:unhideWhenUsed/>
    <w:rsid w:val="00F430D5"/>
    <w:pPr>
      <w:tabs>
        <w:tab w:val="center" w:pos="4680"/>
        <w:tab w:val="right" w:pos="9360"/>
      </w:tabs>
      <w:spacing w:after="0" w:line="240" w:lineRule="auto"/>
    </w:pPr>
  </w:style>
  <w:style w:type="character" w:customStyle="1" w:styleId="FooterChar">
    <w:name w:val="Footer Char"/>
    <w:basedOn w:val="DefaultParagraphFont"/>
    <w:link w:val="Footer"/>
    <w:rsid w:val="00F430D5"/>
    <w:rPr>
      <w:rFonts w:eastAsiaTheme="minorEastAsia"/>
    </w:rPr>
  </w:style>
  <w:style w:type="character" w:styleId="CommentReference">
    <w:name w:val="annotation reference"/>
    <w:basedOn w:val="DefaultParagraphFont"/>
    <w:uiPriority w:val="99"/>
    <w:semiHidden/>
    <w:unhideWhenUsed/>
    <w:rsid w:val="007034D9"/>
    <w:rPr>
      <w:sz w:val="16"/>
      <w:szCs w:val="16"/>
    </w:rPr>
  </w:style>
  <w:style w:type="paragraph" w:styleId="CommentText">
    <w:name w:val="annotation text"/>
    <w:basedOn w:val="Normal"/>
    <w:link w:val="CommentTextChar"/>
    <w:uiPriority w:val="99"/>
    <w:semiHidden/>
    <w:unhideWhenUsed/>
    <w:rsid w:val="007034D9"/>
    <w:pPr>
      <w:spacing w:line="240" w:lineRule="auto"/>
    </w:pPr>
    <w:rPr>
      <w:sz w:val="20"/>
      <w:szCs w:val="20"/>
    </w:rPr>
  </w:style>
  <w:style w:type="character" w:customStyle="1" w:styleId="CommentTextChar">
    <w:name w:val="Comment Text Char"/>
    <w:basedOn w:val="DefaultParagraphFont"/>
    <w:link w:val="CommentText"/>
    <w:uiPriority w:val="99"/>
    <w:semiHidden/>
    <w:rsid w:val="007034D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34D9"/>
    <w:rPr>
      <w:b/>
      <w:bCs/>
    </w:rPr>
  </w:style>
  <w:style w:type="character" w:customStyle="1" w:styleId="CommentSubjectChar">
    <w:name w:val="Comment Subject Char"/>
    <w:basedOn w:val="CommentTextChar"/>
    <w:link w:val="CommentSubject"/>
    <w:uiPriority w:val="99"/>
    <w:semiHidden/>
    <w:rsid w:val="007034D9"/>
    <w:rPr>
      <w:rFonts w:eastAsiaTheme="minorEastAsia"/>
      <w:b/>
      <w:bCs/>
      <w:sz w:val="20"/>
      <w:szCs w:val="20"/>
    </w:rPr>
  </w:style>
  <w:style w:type="paragraph" w:styleId="BalloonText">
    <w:name w:val="Balloon Text"/>
    <w:basedOn w:val="Normal"/>
    <w:link w:val="BalloonTextChar"/>
    <w:uiPriority w:val="99"/>
    <w:semiHidden/>
    <w:unhideWhenUsed/>
    <w:rsid w:val="00703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4D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Dancey</dc:creator>
  <cp:lastModifiedBy>Rebecca Dancey</cp:lastModifiedBy>
  <cp:revision>2</cp:revision>
  <dcterms:created xsi:type="dcterms:W3CDTF">2013-02-11T16:08:00Z</dcterms:created>
  <dcterms:modified xsi:type="dcterms:W3CDTF">2013-02-11T16:08:00Z</dcterms:modified>
</cp:coreProperties>
</file>